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96" w:rsidRPr="00864D21" w:rsidRDefault="00AA63E1" w:rsidP="009302CA">
      <w:pPr>
        <w:jc w:val="center"/>
        <w:rPr>
          <w:sz w:val="28"/>
          <w:szCs w:val="28"/>
        </w:rPr>
      </w:pPr>
      <w:r w:rsidRPr="00864D21">
        <w:rPr>
          <w:sz w:val="28"/>
          <w:szCs w:val="28"/>
        </w:rPr>
        <w:t>Уважаемый владелец!</w:t>
      </w:r>
    </w:p>
    <w:p w:rsidR="00AA63E1" w:rsidRPr="00864D21" w:rsidRDefault="00AA63E1" w:rsidP="009302CA">
      <w:pPr>
        <w:jc w:val="center"/>
        <w:rPr>
          <w:sz w:val="28"/>
          <w:szCs w:val="28"/>
        </w:rPr>
      </w:pPr>
      <w:r w:rsidRPr="00864D21">
        <w:rPr>
          <w:sz w:val="28"/>
          <w:szCs w:val="28"/>
        </w:rPr>
        <w:t>Просим ознакомит</w:t>
      </w:r>
      <w:r w:rsidR="00864D21">
        <w:rPr>
          <w:sz w:val="28"/>
          <w:szCs w:val="28"/>
        </w:rPr>
        <w:t>ь</w:t>
      </w:r>
      <w:r w:rsidRPr="00864D21">
        <w:rPr>
          <w:sz w:val="28"/>
          <w:szCs w:val="28"/>
        </w:rPr>
        <w:t xml:space="preserve">ся с </w:t>
      </w:r>
      <w:r w:rsidRPr="00864D21">
        <w:rPr>
          <w:b/>
          <w:sz w:val="28"/>
          <w:szCs w:val="28"/>
        </w:rPr>
        <w:t xml:space="preserve">инструкцией по подготовке и забору </w:t>
      </w:r>
      <w:r w:rsidR="00864D21" w:rsidRPr="00864D21">
        <w:rPr>
          <w:b/>
          <w:sz w:val="28"/>
          <w:szCs w:val="28"/>
        </w:rPr>
        <w:br/>
      </w:r>
      <w:r w:rsidRPr="00864D21">
        <w:rPr>
          <w:b/>
          <w:sz w:val="28"/>
          <w:szCs w:val="28"/>
        </w:rPr>
        <w:t>биологического материала для получения ДНК паспорта</w:t>
      </w:r>
      <w:r w:rsidRPr="00864D21">
        <w:rPr>
          <w:sz w:val="28"/>
          <w:szCs w:val="28"/>
        </w:rPr>
        <w:t xml:space="preserve"> </w:t>
      </w:r>
      <w:r w:rsidR="00864D21" w:rsidRPr="00864D21">
        <w:rPr>
          <w:sz w:val="28"/>
          <w:szCs w:val="28"/>
        </w:rPr>
        <w:br/>
      </w:r>
      <w:r w:rsidRPr="00864D21">
        <w:rPr>
          <w:sz w:val="28"/>
          <w:szCs w:val="28"/>
        </w:rPr>
        <w:t>и других генетических исследований.</w:t>
      </w:r>
    </w:p>
    <w:p w:rsidR="00AA63E1" w:rsidRDefault="00AA63E1" w:rsidP="009302CA"/>
    <w:p w:rsidR="00AA63E1" w:rsidRDefault="00AA63E1" w:rsidP="009302CA">
      <w:pPr>
        <w:ind w:left="567"/>
      </w:pPr>
      <w:r>
        <w:t>Для получения ДНК паспорта и подтверждения родства вы можете обратиться к</w:t>
      </w:r>
      <w:r w:rsidR="004766A2">
        <w:t> </w:t>
      </w:r>
      <w:r>
        <w:t xml:space="preserve">любому уполномоченному представителю НКП </w:t>
      </w:r>
      <w:proofErr w:type="gramStart"/>
      <w:r w:rsidRPr="00AA63E1">
        <w:t xml:space="preserve">( </w:t>
      </w:r>
      <w:proofErr w:type="gramEnd"/>
      <w:r>
        <w:t>УП НКП) из списка, размещенного на</w:t>
      </w:r>
      <w:r w:rsidR="004766A2">
        <w:t> </w:t>
      </w:r>
      <w:r>
        <w:t xml:space="preserve">сайте </w:t>
      </w:r>
      <w:hyperlink r:id="rId5" w:history="1">
        <w:r w:rsidRPr="005838E1">
          <w:rPr>
            <w:rStyle w:val="a3"/>
          </w:rPr>
          <w:t>https://www.rslno.club/about/dna-masters</w:t>
        </w:r>
      </w:hyperlink>
    </w:p>
    <w:p w:rsidR="00864D21" w:rsidRDefault="00864D21" w:rsidP="009302CA">
      <w:pPr>
        <w:pStyle w:val="a4"/>
        <w:ind w:left="567"/>
        <w:rPr>
          <w:kern w:val="2"/>
          <w:sz w:val="24"/>
          <w:szCs w:val="24"/>
        </w:rPr>
      </w:pPr>
    </w:p>
    <w:p w:rsidR="00864D21" w:rsidRDefault="00AA63E1" w:rsidP="009302CA">
      <w:pPr>
        <w:pStyle w:val="a4"/>
        <w:ind w:left="567"/>
        <w:rPr>
          <w:kern w:val="2"/>
          <w:sz w:val="24"/>
          <w:szCs w:val="24"/>
        </w:rPr>
      </w:pPr>
      <w:r w:rsidRPr="00AA63E1">
        <w:rPr>
          <w:kern w:val="2"/>
          <w:sz w:val="24"/>
          <w:szCs w:val="24"/>
        </w:rPr>
        <w:t>Для проведения забора биоматериала необход</w:t>
      </w:r>
      <w:r w:rsidR="004766A2">
        <w:rPr>
          <w:kern w:val="2"/>
          <w:sz w:val="24"/>
          <w:szCs w:val="24"/>
        </w:rPr>
        <w:t>имо соблюдать следующие условия </w:t>
      </w:r>
    </w:p>
    <w:p w:rsidR="00864D21" w:rsidRDefault="00232E66" w:rsidP="009302CA">
      <w:pPr>
        <w:pStyle w:val="a4"/>
        <w:ind w:left="2127"/>
        <w:rPr>
          <w:b/>
          <w:kern w:val="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.6pt;margin-top:15.5pt;width:62.8pt;height:271.4pt;z-index:251660288">
            <v:imagedata r:id="rId6" o:title="Untitled-1"/>
          </v:shape>
        </w:pict>
      </w:r>
    </w:p>
    <w:p w:rsidR="00AA63E1" w:rsidRPr="00AA63E1" w:rsidRDefault="00AA63E1" w:rsidP="009302CA">
      <w:pPr>
        <w:pStyle w:val="a4"/>
        <w:ind w:left="2127"/>
        <w:rPr>
          <w:kern w:val="2"/>
          <w:sz w:val="24"/>
          <w:szCs w:val="24"/>
        </w:rPr>
      </w:pPr>
      <w:r w:rsidRPr="00943EA3">
        <w:rPr>
          <w:b/>
          <w:kern w:val="2"/>
          <w:sz w:val="24"/>
          <w:szCs w:val="24"/>
        </w:rPr>
        <w:t>1,5 часа собака не ест и не пьет, не контактирует с другими животными</w:t>
      </w:r>
      <w:r w:rsidRPr="00AA63E1">
        <w:rPr>
          <w:kern w:val="2"/>
          <w:sz w:val="24"/>
          <w:szCs w:val="24"/>
        </w:rPr>
        <w:t>.</w:t>
      </w:r>
    </w:p>
    <w:p w:rsidR="00864D21" w:rsidRDefault="00864D21" w:rsidP="009302CA">
      <w:pPr>
        <w:pStyle w:val="a4"/>
        <w:ind w:left="2127"/>
        <w:rPr>
          <w:kern w:val="2"/>
          <w:sz w:val="24"/>
          <w:szCs w:val="24"/>
        </w:rPr>
      </w:pPr>
    </w:p>
    <w:p w:rsidR="00864D21" w:rsidRDefault="00AA63E1" w:rsidP="009302CA">
      <w:pPr>
        <w:pStyle w:val="a4"/>
        <w:ind w:left="2127"/>
        <w:rPr>
          <w:color w:val="595959" w:themeColor="text1" w:themeTint="A6"/>
        </w:rPr>
      </w:pPr>
      <w:r w:rsidRPr="00AA63E1">
        <w:rPr>
          <w:kern w:val="2"/>
          <w:sz w:val="24"/>
          <w:szCs w:val="24"/>
        </w:rPr>
        <w:t xml:space="preserve">При себе необходимо иметь </w:t>
      </w:r>
      <w:r w:rsidRPr="00943EA3">
        <w:rPr>
          <w:b/>
          <w:kern w:val="2"/>
          <w:sz w:val="24"/>
          <w:szCs w:val="24"/>
        </w:rPr>
        <w:t>копию родословной</w:t>
      </w:r>
      <w:r w:rsidR="00864D21">
        <w:rPr>
          <w:b/>
          <w:kern w:val="2"/>
          <w:sz w:val="24"/>
          <w:szCs w:val="24"/>
        </w:rPr>
        <w:t>/</w:t>
      </w:r>
      <w:r w:rsidRPr="00943EA3">
        <w:rPr>
          <w:b/>
          <w:kern w:val="2"/>
          <w:sz w:val="24"/>
          <w:szCs w:val="24"/>
        </w:rPr>
        <w:t>метрики</w:t>
      </w:r>
      <w:r w:rsidRPr="00AA63E1">
        <w:rPr>
          <w:kern w:val="2"/>
          <w:sz w:val="24"/>
          <w:szCs w:val="24"/>
        </w:rPr>
        <w:t xml:space="preserve">, </w:t>
      </w:r>
      <w:r w:rsidRPr="00943EA3">
        <w:rPr>
          <w:b/>
          <w:kern w:val="2"/>
          <w:sz w:val="24"/>
          <w:szCs w:val="24"/>
        </w:rPr>
        <w:t>квитанцию об</w:t>
      </w:r>
      <w:r w:rsidR="004766A2" w:rsidRPr="00943EA3">
        <w:rPr>
          <w:b/>
          <w:kern w:val="2"/>
          <w:sz w:val="24"/>
          <w:szCs w:val="24"/>
        </w:rPr>
        <w:t> </w:t>
      </w:r>
      <w:r w:rsidRPr="00943EA3">
        <w:rPr>
          <w:b/>
          <w:kern w:val="2"/>
          <w:sz w:val="24"/>
          <w:szCs w:val="24"/>
        </w:rPr>
        <w:t>оплате</w:t>
      </w:r>
      <w:r w:rsidRPr="00AA63E1">
        <w:rPr>
          <w:kern w:val="2"/>
          <w:sz w:val="24"/>
          <w:szCs w:val="24"/>
        </w:rPr>
        <w:t xml:space="preserve"> генпаспорта. </w:t>
      </w:r>
      <w:r w:rsidR="00864D21" w:rsidRPr="00864D21">
        <w:rPr>
          <w:color w:val="595959" w:themeColor="text1" w:themeTint="A6"/>
          <w:kern w:val="2"/>
          <w:sz w:val="24"/>
          <w:szCs w:val="24"/>
        </w:rPr>
        <w:t>В</w:t>
      </w:r>
      <w:r w:rsidRPr="00864D21">
        <w:rPr>
          <w:color w:val="595959" w:themeColor="text1" w:themeTint="A6"/>
          <w:kern w:val="2"/>
          <w:sz w:val="24"/>
          <w:szCs w:val="24"/>
        </w:rPr>
        <w:t xml:space="preserve"> случае наличия членского билета НКП или</w:t>
      </w:r>
      <w:r w:rsidR="00864D21">
        <w:rPr>
          <w:color w:val="595959" w:themeColor="text1" w:themeTint="A6"/>
          <w:kern w:val="2"/>
          <w:sz w:val="24"/>
          <w:szCs w:val="24"/>
        </w:rPr>
        <w:t> </w:t>
      </w:r>
      <w:r w:rsidR="00864D21" w:rsidRPr="00864D21">
        <w:rPr>
          <w:color w:val="595959" w:themeColor="text1" w:themeTint="A6"/>
          <w:kern w:val="2"/>
          <w:sz w:val="24"/>
          <w:szCs w:val="24"/>
        </w:rPr>
        <w:t xml:space="preserve">свидетельства питомника </w:t>
      </w:r>
      <w:r w:rsidRPr="00864D21">
        <w:rPr>
          <w:color w:val="595959" w:themeColor="text1" w:themeTint="A6"/>
          <w:kern w:val="2"/>
          <w:sz w:val="24"/>
          <w:szCs w:val="24"/>
        </w:rPr>
        <w:t>для получения скидки необходимо предоставить копии данных документов. Стоимость ДНК паспорта, подтверждения родства и величину скидок можно посмотреть на</w:t>
      </w:r>
      <w:r w:rsidR="00801A9C">
        <w:rPr>
          <w:color w:val="595959" w:themeColor="text1" w:themeTint="A6"/>
          <w:kern w:val="2"/>
          <w:sz w:val="24"/>
          <w:szCs w:val="24"/>
        </w:rPr>
        <w:t> </w:t>
      </w:r>
      <w:r w:rsidRPr="00864D21">
        <w:rPr>
          <w:color w:val="595959" w:themeColor="text1" w:themeTint="A6"/>
          <w:kern w:val="2"/>
          <w:sz w:val="24"/>
          <w:szCs w:val="24"/>
        </w:rPr>
        <w:t>сайте</w:t>
      </w:r>
      <w:r w:rsidR="00801A9C">
        <w:rPr>
          <w:color w:val="595959" w:themeColor="text1" w:themeTint="A6"/>
          <w:kern w:val="2"/>
          <w:sz w:val="24"/>
          <w:szCs w:val="24"/>
        </w:rPr>
        <w:t> </w:t>
      </w:r>
      <w:r w:rsidRPr="00864D21">
        <w:rPr>
          <w:color w:val="595959" w:themeColor="text1" w:themeTint="A6"/>
          <w:kern w:val="2"/>
          <w:sz w:val="24"/>
          <w:szCs w:val="24"/>
        </w:rPr>
        <w:t xml:space="preserve">НКП </w:t>
      </w:r>
      <w:hyperlink r:id="rId7" w:history="1">
        <w:r w:rsidRPr="00864D21">
          <w:rPr>
            <w:rStyle w:val="a3"/>
            <w:color w:val="595959" w:themeColor="text1" w:themeTint="A6"/>
            <w:kern w:val="2"/>
            <w:sz w:val="24"/>
            <w:szCs w:val="24"/>
          </w:rPr>
          <w:t>https://www.rslno.club/docs/price-for-dna</w:t>
        </w:r>
      </w:hyperlink>
    </w:p>
    <w:p w:rsidR="00864D21" w:rsidRDefault="00864D21" w:rsidP="009302CA">
      <w:pPr>
        <w:pStyle w:val="a4"/>
        <w:ind w:left="2127"/>
        <w:rPr>
          <w:color w:val="595959" w:themeColor="text1" w:themeTint="A6"/>
        </w:rPr>
      </w:pPr>
    </w:p>
    <w:p w:rsidR="00AA63E1" w:rsidRDefault="00AA63E1" w:rsidP="009302CA">
      <w:pPr>
        <w:pStyle w:val="a4"/>
        <w:ind w:left="2127"/>
        <w:rPr>
          <w:kern w:val="2"/>
          <w:sz w:val="24"/>
          <w:szCs w:val="24"/>
        </w:rPr>
      </w:pPr>
      <w:r w:rsidRPr="00864D21">
        <w:rPr>
          <w:b/>
          <w:kern w:val="2"/>
          <w:sz w:val="24"/>
          <w:szCs w:val="24"/>
        </w:rPr>
        <w:t>Проверьте, насколько читаемо клеймо</w:t>
      </w:r>
      <w:r>
        <w:rPr>
          <w:kern w:val="2"/>
          <w:sz w:val="24"/>
          <w:szCs w:val="24"/>
        </w:rPr>
        <w:t xml:space="preserve">, при необходимости нужно заблаговременно выбрить шерсть в месте клеймения или вымыть поверхность. </w:t>
      </w:r>
      <w:r w:rsidRPr="00AA63E1">
        <w:rPr>
          <w:kern w:val="2"/>
          <w:sz w:val="24"/>
          <w:szCs w:val="24"/>
        </w:rPr>
        <w:t xml:space="preserve">Собака, рожденная в РФ должна иметь </w:t>
      </w:r>
      <w:r w:rsidR="00864D21" w:rsidRPr="00864D21">
        <w:rPr>
          <w:i/>
          <w:kern w:val="2"/>
          <w:sz w:val="24"/>
          <w:szCs w:val="24"/>
        </w:rPr>
        <w:t>читаемое</w:t>
      </w:r>
      <w:r w:rsidR="00864D21">
        <w:rPr>
          <w:kern w:val="2"/>
          <w:sz w:val="24"/>
          <w:szCs w:val="24"/>
        </w:rPr>
        <w:t xml:space="preserve"> </w:t>
      </w:r>
      <w:r w:rsidRPr="00AA63E1">
        <w:rPr>
          <w:kern w:val="2"/>
          <w:sz w:val="24"/>
          <w:szCs w:val="24"/>
        </w:rPr>
        <w:t>клеймо</w:t>
      </w:r>
      <w:r>
        <w:rPr>
          <w:kern w:val="2"/>
          <w:sz w:val="24"/>
          <w:szCs w:val="24"/>
        </w:rPr>
        <w:t>, при</w:t>
      </w:r>
      <w:r w:rsidR="009302CA">
        <w:rPr>
          <w:kern w:val="2"/>
          <w:sz w:val="24"/>
          <w:szCs w:val="24"/>
        </w:rPr>
        <w:t> </w:t>
      </w:r>
      <w:r>
        <w:rPr>
          <w:kern w:val="2"/>
          <w:sz w:val="24"/>
          <w:szCs w:val="24"/>
        </w:rPr>
        <w:t xml:space="preserve">идентификации по чипу – он должен быть </w:t>
      </w:r>
      <w:r w:rsidRPr="00864D21">
        <w:rPr>
          <w:i/>
          <w:kern w:val="2"/>
          <w:sz w:val="24"/>
          <w:szCs w:val="24"/>
        </w:rPr>
        <w:t>впечатан</w:t>
      </w:r>
      <w:r>
        <w:rPr>
          <w:kern w:val="2"/>
          <w:sz w:val="24"/>
          <w:szCs w:val="24"/>
        </w:rPr>
        <w:t xml:space="preserve"> в родословную. </w:t>
      </w:r>
    </w:p>
    <w:p w:rsidR="00864D21" w:rsidRDefault="00864D21" w:rsidP="009302CA">
      <w:pPr>
        <w:pStyle w:val="a4"/>
        <w:ind w:left="2127"/>
        <w:rPr>
          <w:kern w:val="2"/>
          <w:sz w:val="24"/>
          <w:szCs w:val="24"/>
        </w:rPr>
      </w:pPr>
    </w:p>
    <w:p w:rsidR="0030568C" w:rsidRDefault="00AA63E1" w:rsidP="009302CA">
      <w:pPr>
        <w:pStyle w:val="a4"/>
        <w:ind w:left="212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Обязательно укажите </w:t>
      </w:r>
      <w:r w:rsidRPr="00864D21">
        <w:rPr>
          <w:b/>
          <w:kern w:val="2"/>
          <w:sz w:val="24"/>
          <w:szCs w:val="24"/>
        </w:rPr>
        <w:t xml:space="preserve">корректный адрес электронной почты и </w:t>
      </w:r>
      <w:r w:rsidR="00B86AEB" w:rsidRPr="00864D21">
        <w:rPr>
          <w:b/>
          <w:kern w:val="2"/>
          <w:sz w:val="24"/>
          <w:szCs w:val="24"/>
        </w:rPr>
        <w:t>адрес</w:t>
      </w:r>
      <w:r w:rsidR="00B86AEB">
        <w:rPr>
          <w:kern w:val="2"/>
          <w:sz w:val="24"/>
          <w:szCs w:val="24"/>
        </w:rPr>
        <w:t xml:space="preserve"> с</w:t>
      </w:r>
      <w:r w:rsidR="00864D21">
        <w:rPr>
          <w:kern w:val="2"/>
          <w:sz w:val="24"/>
          <w:szCs w:val="24"/>
        </w:rPr>
        <w:t> </w:t>
      </w:r>
      <w:r w:rsidR="00B86AEB">
        <w:rPr>
          <w:kern w:val="2"/>
          <w:sz w:val="24"/>
          <w:szCs w:val="24"/>
        </w:rPr>
        <w:t xml:space="preserve">индексом для отправления бумажной версии сертификата. </w:t>
      </w:r>
    </w:p>
    <w:p w:rsidR="00864D21" w:rsidRDefault="00864D21" w:rsidP="009302CA">
      <w:pPr>
        <w:pStyle w:val="a4"/>
        <w:ind w:left="0"/>
        <w:rPr>
          <w:kern w:val="2"/>
          <w:sz w:val="24"/>
          <w:szCs w:val="24"/>
        </w:rPr>
      </w:pPr>
    </w:p>
    <w:p w:rsidR="00B86AEB" w:rsidRDefault="00D417AC" w:rsidP="00D417AC">
      <w:pPr>
        <w:pStyle w:val="a4"/>
        <w:ind w:left="567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972820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917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AEB">
        <w:rPr>
          <w:kern w:val="2"/>
          <w:sz w:val="24"/>
          <w:szCs w:val="24"/>
        </w:rPr>
        <w:t xml:space="preserve">Результаты теста будут отправлены вам на электронную почту для проверки, затем будет выслан трек номер для отслеживания заказного письма Почты России. </w:t>
      </w:r>
      <w:r w:rsidR="00B86AEB" w:rsidRPr="00B86AEB">
        <w:rPr>
          <w:kern w:val="2"/>
          <w:sz w:val="24"/>
          <w:szCs w:val="24"/>
        </w:rPr>
        <w:t xml:space="preserve">Если письмо не получено вовремя, бланк </w:t>
      </w:r>
      <w:r w:rsidR="00B86AEB">
        <w:rPr>
          <w:kern w:val="2"/>
          <w:sz w:val="24"/>
          <w:szCs w:val="24"/>
        </w:rPr>
        <w:t xml:space="preserve">сертификата </w:t>
      </w:r>
      <w:r w:rsidR="00B86AEB" w:rsidRPr="00B86AEB">
        <w:rPr>
          <w:kern w:val="2"/>
          <w:sz w:val="24"/>
          <w:szCs w:val="24"/>
        </w:rPr>
        <w:t>будет утилизирован.</w:t>
      </w:r>
      <w:r w:rsidR="00B86AEB">
        <w:rPr>
          <w:kern w:val="2"/>
          <w:sz w:val="24"/>
          <w:szCs w:val="24"/>
        </w:rPr>
        <w:t xml:space="preserve"> Заказать дубликат возможно за дополнительную плату. </w:t>
      </w:r>
    </w:p>
    <w:p w:rsidR="00B86AEB" w:rsidRPr="0054069D" w:rsidRDefault="00B86AEB" w:rsidP="00D417AC">
      <w:pPr>
        <w:ind w:left="567"/>
        <w:rPr>
          <w:b/>
        </w:rPr>
      </w:pPr>
      <w:r w:rsidRPr="00B86AEB">
        <w:rPr>
          <w:b/>
          <w:szCs w:val="21"/>
        </w:rPr>
        <w:t>ОПЛАТА</w:t>
      </w:r>
      <w:r w:rsidRPr="00B86AEB">
        <w:rPr>
          <w:bCs/>
          <w:szCs w:val="21"/>
        </w:rPr>
        <w:t xml:space="preserve"> тестирования проводится строго </w:t>
      </w:r>
      <w:r w:rsidR="00864D21" w:rsidRPr="00864D21">
        <w:rPr>
          <w:bCs/>
          <w:szCs w:val="21"/>
        </w:rPr>
        <w:br/>
      </w:r>
      <w:r w:rsidRPr="00B86AEB">
        <w:rPr>
          <w:bCs/>
          <w:szCs w:val="21"/>
        </w:rPr>
        <w:t xml:space="preserve">по реквизитам или </w:t>
      </w:r>
      <w:r w:rsidRPr="00B86AEB">
        <w:rPr>
          <w:bCs/>
          <w:szCs w:val="21"/>
          <w:lang w:val="en-US"/>
        </w:rPr>
        <w:t>QR</w:t>
      </w:r>
      <w:r w:rsidRPr="00B86AEB">
        <w:rPr>
          <w:bCs/>
          <w:szCs w:val="21"/>
        </w:rPr>
        <w:t xml:space="preserve"> коду. </w:t>
      </w:r>
      <w:r w:rsidRPr="0054069D">
        <w:rPr>
          <w:b/>
        </w:rPr>
        <w:t>Реквизиты и назначение платежа указывать как на образце!</w:t>
      </w:r>
    </w:p>
    <w:p w:rsidR="00B86AEB" w:rsidRDefault="00864D21" w:rsidP="00D417AC">
      <w:pPr>
        <w:pStyle w:val="a4"/>
        <w:ind w:left="567"/>
        <w:rPr>
          <w:sz w:val="24"/>
        </w:rPr>
      </w:pPr>
      <w:r w:rsidRPr="00864D21">
        <w:rPr>
          <w:sz w:val="24"/>
        </w:rPr>
        <w:br/>
      </w:r>
      <w:r w:rsidR="00B86AEB" w:rsidRPr="00DE079F">
        <w:rPr>
          <w:sz w:val="24"/>
        </w:rPr>
        <w:t>ИП Тимофеева Ольга Александровна</w:t>
      </w:r>
    </w:p>
    <w:p w:rsidR="00B86AEB" w:rsidRPr="00232E66" w:rsidRDefault="00B86AEB" w:rsidP="00D417AC">
      <w:pPr>
        <w:pStyle w:val="a4"/>
        <w:ind w:left="567"/>
        <w:rPr>
          <w:sz w:val="24"/>
          <w:lang w:val="en-US"/>
        </w:rPr>
      </w:pPr>
      <w:r w:rsidRPr="00DE079F">
        <w:rPr>
          <w:sz w:val="24"/>
        </w:rPr>
        <w:t>ИНН 673101513855</w:t>
      </w:r>
    </w:p>
    <w:p w:rsidR="00B86AEB" w:rsidRPr="00DE079F" w:rsidRDefault="00B86AEB" w:rsidP="00D417AC">
      <w:pPr>
        <w:pStyle w:val="a4"/>
        <w:ind w:left="567"/>
        <w:rPr>
          <w:sz w:val="24"/>
        </w:rPr>
      </w:pPr>
      <w:proofErr w:type="spellStart"/>
      <w:r w:rsidRPr="00DE079F">
        <w:rPr>
          <w:sz w:val="24"/>
        </w:rPr>
        <w:t>Р.сч</w:t>
      </w:r>
      <w:proofErr w:type="spellEnd"/>
      <w:r w:rsidRPr="00DE079F">
        <w:rPr>
          <w:sz w:val="24"/>
        </w:rPr>
        <w:t>: 40802810359000014712</w:t>
      </w:r>
    </w:p>
    <w:p w:rsidR="00B86AEB" w:rsidRPr="00DE079F" w:rsidRDefault="00B86AEB" w:rsidP="00D417AC">
      <w:pPr>
        <w:pStyle w:val="a4"/>
        <w:ind w:left="567"/>
        <w:rPr>
          <w:sz w:val="24"/>
        </w:rPr>
      </w:pPr>
      <w:r w:rsidRPr="00DE079F">
        <w:rPr>
          <w:sz w:val="24"/>
        </w:rPr>
        <w:t>Смоленское отделение № 8609 ПАО Сбербанк</w:t>
      </w:r>
    </w:p>
    <w:p w:rsidR="00B86AEB" w:rsidRDefault="00B86AEB" w:rsidP="00D417AC">
      <w:pPr>
        <w:pStyle w:val="a4"/>
        <w:ind w:left="567"/>
        <w:rPr>
          <w:sz w:val="24"/>
        </w:rPr>
      </w:pPr>
      <w:r w:rsidRPr="00DE079F">
        <w:rPr>
          <w:sz w:val="24"/>
        </w:rPr>
        <w:t>БИК: 046614632</w:t>
      </w:r>
    </w:p>
    <w:p w:rsidR="00B86AEB" w:rsidRPr="00B86AEB" w:rsidRDefault="00B86AEB" w:rsidP="00D417AC">
      <w:pPr>
        <w:pStyle w:val="a4"/>
        <w:ind w:left="567"/>
        <w:rPr>
          <w:b/>
          <w:sz w:val="24"/>
        </w:rPr>
      </w:pPr>
      <w:r w:rsidRPr="00B86AEB">
        <w:rPr>
          <w:b/>
          <w:sz w:val="24"/>
        </w:rPr>
        <w:t xml:space="preserve">Назначение платежа: </w:t>
      </w:r>
      <w:r w:rsidRPr="00B86AEB">
        <w:rPr>
          <w:sz w:val="24"/>
        </w:rPr>
        <w:t>Генетическое исследование животного (</w:t>
      </w:r>
      <w:r w:rsidRPr="00B86AEB">
        <w:rPr>
          <w:b/>
          <w:i/>
          <w:sz w:val="24"/>
        </w:rPr>
        <w:t xml:space="preserve">указать кличку, если плательщик </w:t>
      </w:r>
      <w:r w:rsidR="00864D21" w:rsidRPr="00864D21">
        <w:rPr>
          <w:b/>
          <w:i/>
          <w:sz w:val="24"/>
        </w:rPr>
        <w:br/>
      </w:r>
      <w:r w:rsidRPr="00B86AEB">
        <w:rPr>
          <w:b/>
          <w:i/>
          <w:sz w:val="24"/>
        </w:rPr>
        <w:t>и владелец не совпадают!</w:t>
      </w:r>
      <w:r w:rsidRPr="00B86AEB">
        <w:rPr>
          <w:sz w:val="24"/>
        </w:rPr>
        <w:t>)</w:t>
      </w:r>
      <w:r w:rsidRPr="00B86AEB">
        <w:rPr>
          <w:b/>
          <w:sz w:val="24"/>
        </w:rPr>
        <w:t xml:space="preserve">. </w:t>
      </w:r>
    </w:p>
    <w:p w:rsidR="00B86AEB" w:rsidRPr="00774483" w:rsidRDefault="00B86AEB" w:rsidP="00D417AC">
      <w:pPr>
        <w:pStyle w:val="a4"/>
        <w:ind w:left="567"/>
        <w:rPr>
          <w:bCs/>
          <w:sz w:val="28"/>
        </w:rPr>
      </w:pPr>
    </w:p>
    <w:p w:rsidR="00AA63E1" w:rsidRPr="00AA63E1" w:rsidRDefault="00B86AEB" w:rsidP="00D417AC">
      <w:pPr>
        <w:pStyle w:val="a4"/>
        <w:pBdr>
          <w:top w:val="single" w:sz="4" w:space="1" w:color="auto"/>
        </w:pBdr>
        <w:ind w:left="567"/>
      </w:pPr>
      <w:r>
        <w:rPr>
          <w:kern w:val="2"/>
          <w:sz w:val="24"/>
          <w:szCs w:val="24"/>
        </w:rPr>
        <w:t>В случае возникновения вопросов просим обращаться по тел</w:t>
      </w:r>
      <w:r w:rsidR="00864D21">
        <w:rPr>
          <w:kern w:val="2"/>
          <w:sz w:val="24"/>
          <w:szCs w:val="24"/>
        </w:rPr>
        <w:t>ефону</w:t>
      </w:r>
      <w:r>
        <w:rPr>
          <w:kern w:val="2"/>
          <w:sz w:val="24"/>
          <w:szCs w:val="24"/>
        </w:rPr>
        <w:t xml:space="preserve">, </w:t>
      </w:r>
      <w:proofErr w:type="spellStart"/>
      <w:r>
        <w:rPr>
          <w:kern w:val="2"/>
          <w:sz w:val="24"/>
          <w:szCs w:val="24"/>
          <w:lang w:val="en-US"/>
        </w:rPr>
        <w:t>whatsapp</w:t>
      </w:r>
      <w:proofErr w:type="spellEnd"/>
      <w:r w:rsidRPr="00B86AEB">
        <w:rPr>
          <w:kern w:val="2"/>
          <w:sz w:val="24"/>
          <w:szCs w:val="24"/>
        </w:rPr>
        <w:t xml:space="preserve">, </w:t>
      </w:r>
      <w:r>
        <w:rPr>
          <w:kern w:val="2"/>
          <w:sz w:val="24"/>
          <w:szCs w:val="24"/>
          <w:lang w:val="en-US"/>
        </w:rPr>
        <w:t>telegram</w:t>
      </w:r>
      <w:r w:rsidR="00864D21">
        <w:rPr>
          <w:kern w:val="2"/>
          <w:sz w:val="24"/>
          <w:szCs w:val="24"/>
        </w:rPr>
        <w:t>:</w:t>
      </w:r>
      <w:r w:rsidRPr="00B86AEB">
        <w:rPr>
          <w:kern w:val="2"/>
          <w:sz w:val="24"/>
          <w:szCs w:val="24"/>
        </w:rPr>
        <w:t xml:space="preserve"> </w:t>
      </w:r>
      <w:r w:rsidRPr="00943EA3">
        <w:rPr>
          <w:b/>
          <w:kern w:val="2"/>
          <w:sz w:val="24"/>
          <w:szCs w:val="24"/>
        </w:rPr>
        <w:t>+79038928745 Тимофеева Ольга Александровна</w:t>
      </w:r>
    </w:p>
    <w:sectPr w:rsidR="00AA63E1" w:rsidRPr="00AA63E1" w:rsidSect="009302CA">
      <w:pgSz w:w="11906" w:h="16838"/>
      <w:pgMar w:top="36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CC3"/>
    <w:multiLevelType w:val="hybridMultilevel"/>
    <w:tmpl w:val="E1F04FD4"/>
    <w:lvl w:ilvl="0" w:tplc="70201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A47"/>
    <w:rsid w:val="00232E66"/>
    <w:rsid w:val="0030568C"/>
    <w:rsid w:val="004766A2"/>
    <w:rsid w:val="00535F96"/>
    <w:rsid w:val="006B7F9A"/>
    <w:rsid w:val="00801A9C"/>
    <w:rsid w:val="00864D21"/>
    <w:rsid w:val="009302CA"/>
    <w:rsid w:val="00943EA3"/>
    <w:rsid w:val="00AA63E1"/>
    <w:rsid w:val="00B86AEB"/>
    <w:rsid w:val="00CE3A47"/>
    <w:rsid w:val="00CF0FF0"/>
    <w:rsid w:val="00D417AC"/>
    <w:rsid w:val="00F7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3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3E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A63E1"/>
    <w:pPr>
      <w:spacing w:after="200" w:line="276" w:lineRule="auto"/>
      <w:ind w:left="720"/>
      <w:contextualSpacing/>
    </w:pPr>
    <w:rPr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76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rslno.club/docs/price-for-d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slno.club/about/dna-mas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2025-01-03T12:00:00Z</dcterms:created>
  <dcterms:modified xsi:type="dcterms:W3CDTF">2025-01-21T21:13:00Z</dcterms:modified>
</cp:coreProperties>
</file>